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Решение Пензенского областного суда от 23.07.2020 N 11-05/2020 по делу N 7-244/2020</w:t>
      </w:r>
    </w:p>
    <w:p>
      <w:pPr>
        <w:pStyle w:val="0"/>
        <w:jc w:val="both"/>
      </w:pPr>
      <w:r>
        <w:rPr>
          <w:sz w:val="20"/>
        </w:rPr>
        <w:t xml:space="preserve">Категория спора: Привлечение к административной ответственности.</w:t>
      </w:r>
    </w:p>
    <w:p>
      <w:pPr>
        <w:pStyle w:val="0"/>
        <w:jc w:val="both"/>
      </w:pPr>
      <w:r>
        <w:rPr>
          <w:sz w:val="20"/>
        </w:rPr>
        <w:t xml:space="preserve">Требования: Об отмене постановления о привлечении к ответственности по ч. 1 ст. 7.32.5 КоАП РФ за нарушение срока и порядка оплаты товаров (работ, услуг) при осуществлении закупок для обеспечения государственных и муниципальных нужд.</w:t>
      </w:r>
    </w:p>
    <w:p>
      <w:pPr>
        <w:pStyle w:val="0"/>
        <w:jc w:val="both"/>
      </w:pPr>
      <w:r>
        <w:rPr>
          <w:sz w:val="20"/>
        </w:rPr>
        <w:t xml:space="preserve">Решение: Производство по делу прекращено.</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jc w:val="both"/>
      </w:pPr>
      <w:r>
        <w:rPr>
          <w:sz w:val="20"/>
        </w:rPr>
        <w:t xml:space="preserve">Постановлением</w:t>
      </w:r>
      <w:r>
        <w:rPr>
          <w:sz w:val="20"/>
        </w:rPr>
        <w:t xml:space="preserve"> Первого кассационного суда общей юрисдикции от 05.03.2021 по делу N 16-370/2021 данное решение оставлено без изменения.</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outlineLvl w:val="0"/>
        <w:jc w:val="center"/>
      </w:pPr>
      <w:r>
        <w:rPr>
          <w:sz w:val="20"/>
        </w:rPr>
        <w:t xml:space="preserve">ПЕНЗЕНСКИЙ ОБЛАСТНОЙ СУД</w:t>
      </w:r>
    </w:p>
    <w:p>
      <w:pPr>
        <w:pStyle w:val="2"/>
        <w:jc w:val="center"/>
      </w:pPr>
      <w:r>
        <w:rPr>
          <w:sz w:val="20"/>
        </w:rPr>
      </w:r>
    </w:p>
    <w:p>
      <w:pPr>
        <w:pStyle w:val="2"/>
        <w:jc w:val="center"/>
      </w:pPr>
      <w:r>
        <w:rPr>
          <w:sz w:val="20"/>
        </w:rPr>
        <w:t xml:space="preserve">РЕШЕНИЕ</w:t>
      </w:r>
    </w:p>
    <w:p>
      <w:pPr>
        <w:pStyle w:val="2"/>
        <w:jc w:val="center"/>
      </w:pPr>
      <w:r>
        <w:rPr>
          <w:sz w:val="20"/>
        </w:rPr>
        <w:t xml:space="preserve">от 23 июля 2020 г. N 11-05/2020</w:t>
      </w:r>
    </w:p>
    <w:p>
      <w:pPr>
        <w:pStyle w:val="0"/>
        <w:ind w:firstLine="54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0"/>
              </w:rPr>
              <w:t xml:space="preserve">Судья Сосновская О.В.</w:t>
            </w:r>
          </w:p>
        </w:tc>
        <w:tc>
          <w:tcPr>
            <w:tcW w:w="5103" w:type="dxa"/>
            <w:tcBorders>
              <w:top w:val="nil"/>
              <w:left w:val="nil"/>
              <w:bottom w:val="nil"/>
              <w:right w:val="nil"/>
            </w:tcBorders>
          </w:tcPr>
          <w:p>
            <w:pPr>
              <w:pStyle w:val="0"/>
              <w:jc w:val="right"/>
            </w:pPr>
            <w:r>
              <w:rPr>
                <w:sz w:val="20"/>
              </w:rPr>
              <w:t xml:space="preserve">Дело N 7-244/2020</w:t>
            </w:r>
          </w:p>
        </w:tc>
      </w:tr>
    </w:tbl>
    <w:p>
      <w:pPr>
        <w:pStyle w:val="0"/>
        <w:spacing w:before="200" w:line-rule="auto"/>
        <w:ind w:firstLine="540"/>
        <w:jc w:val="both"/>
      </w:pPr>
      <w:r>
        <w:rPr>
          <w:sz w:val="20"/>
        </w:rPr>
        <w:t xml:space="preserve">Судья Пензенского областного суда Потапов П.П., рассмотрев в открытом судебном заседании в здании Пензенского областного суда дело по жалобе и дополнениям к ней главного врача ГБУЗ "Клиническая больница N 5" М. на постановление начальника отдела организационно-правового обеспечения и контроля в сфере закупок Министерства экономики Пензенской области В.В.В. от 21 мая 2020 г. N 11-05/2020 и решение судьи Первомайского районного суда г. Пензы от 22 июня 2020 г. N 12-140/2020 по делу об административном правонарушении, предусмотренном </w:t>
      </w:r>
      <w:r>
        <w:rPr>
          <w:sz w:val="20"/>
        </w:rPr>
        <w:t xml:space="preserve">частью 1 статьи 7.32.5</w:t>
      </w:r>
      <w:r>
        <w:rPr>
          <w:sz w:val="20"/>
        </w:rPr>
        <w:t xml:space="preserve"> Кодекса Российской Федерации об административных правонарушениях (далее - КоАП РФ), в отношении М.,</w:t>
      </w:r>
    </w:p>
    <w:p>
      <w:pPr>
        <w:pStyle w:val="0"/>
        <w:jc w:val="center"/>
      </w:pPr>
      <w:r>
        <w:rPr>
          <w:sz w:val="20"/>
        </w:rPr>
      </w:r>
    </w:p>
    <w:p>
      <w:pPr>
        <w:pStyle w:val="0"/>
        <w:jc w:val="center"/>
      </w:pPr>
      <w:r>
        <w:rPr>
          <w:sz w:val="20"/>
        </w:rPr>
        <w:t xml:space="preserve">установил:</w:t>
      </w:r>
    </w:p>
    <w:p>
      <w:pPr>
        <w:pStyle w:val="0"/>
        <w:jc w:val="center"/>
      </w:pPr>
      <w:r>
        <w:rPr>
          <w:sz w:val="20"/>
        </w:rPr>
      </w:r>
    </w:p>
    <w:p>
      <w:pPr>
        <w:pStyle w:val="0"/>
        <w:ind w:firstLine="540"/>
        <w:jc w:val="both"/>
      </w:pPr>
      <w:r>
        <w:rPr>
          <w:sz w:val="20"/>
        </w:rPr>
        <w:t xml:space="preserve">Постановлением начальника отдела организационно-правового обеспечения и контроля в сфере закупок Министерства экономики Пензенской области В.В.В. от 21 мая 2020 г. N 11-05/2020 главный врач ГБУЗ "К" М. признан виновным в совершении административного правонарушения, предусмотренного </w:t>
      </w:r>
      <w:r>
        <w:rPr>
          <w:sz w:val="20"/>
        </w:rPr>
        <w:t xml:space="preserve">частью 1 статьи 7.32.5</w:t>
      </w:r>
      <w:r>
        <w:rPr>
          <w:sz w:val="20"/>
        </w:rPr>
        <w:t xml:space="preserve"> КоАП РФ, и подвергнут административному наказанию в виде административного штрафа в размере 30 000 рублей.</w:t>
      </w:r>
    </w:p>
    <w:p>
      <w:pPr>
        <w:pStyle w:val="0"/>
        <w:spacing w:before="200" w:line-rule="auto"/>
        <w:ind w:firstLine="540"/>
        <w:jc w:val="both"/>
      </w:pPr>
      <w:r>
        <w:rPr>
          <w:sz w:val="20"/>
        </w:rPr>
        <w:t xml:space="preserve">Решением судьи Первомайского районного суда г. Пензы от 22 июня 2020 года N 12-140/2020 указанное постановление должностного органа оставлено без изменения.</w:t>
      </w:r>
    </w:p>
    <w:p>
      <w:pPr>
        <w:pStyle w:val="0"/>
        <w:spacing w:before="200" w:line-rule="auto"/>
        <w:ind w:firstLine="540"/>
        <w:jc w:val="both"/>
      </w:pPr>
      <w:r>
        <w:rPr>
          <w:sz w:val="20"/>
        </w:rPr>
        <w:t xml:space="preserve">В жалобе, поданной в Пензенский областной суд, главный врач ГБУЗ "К" М. просит отменить постановление должностного лица и решение судьи районного суда как незаконные, прекратить производство по делу в связи с отсутствием состава административного правонарушения. В обоснование доводов жалобы указывает, что при рассмотрении настоящего дела должностным лицом и судьей районного суда не были приняты во внимание обстоятельства, связанные с тяжелым финансовым положением ЛПУ, а также отсутствие умысла на неисполнение условий контракта в соответствии с действующим законодательством, поскольку все денежные средства, полученные от оказанных медицинских услуг, уходят на выплату заработной платы сотрудникам больницы.</w:t>
      </w:r>
    </w:p>
    <w:p>
      <w:pPr>
        <w:pStyle w:val="0"/>
        <w:spacing w:before="200" w:line-rule="auto"/>
        <w:ind w:firstLine="540"/>
        <w:jc w:val="both"/>
      </w:pPr>
      <w:r>
        <w:rPr>
          <w:sz w:val="20"/>
        </w:rPr>
        <w:t xml:space="preserve">В дополнении к жалобе М. указал, что деятельность ГБУЗ "К" финансируетсяТерриториальным фондом обязательного медицинского страхования (ТФОМС), при этом, если финансирование учреждения проходит несвоевременно, а также если уменьшается бюджет лечебного учреждения, то складывается задолженность как по законтрактованным лимитам, так по договорам, заключенным с единственным поставщиком. По состоянию на 1 января 2020 г. кредиторская задолженность ГБУЗ "К" составила 11 345,6 тыс. рублей. План финансово-хозяйственной деятельности был утвержден 25 февраля 2020 г., до этого момента денежные средства по статье расходов для расчетов с поставщиками не поступали. Денежных средств, поступавших от ТФОМС и страховых компаний, хватало только на выплату заработной платы, что по закону является первоочередным платежом и находится на других статьях расходов, из-за чего также технически не представлялось возможным оплатить ООО "К" задолженность в размере &lt;данные изъяты&gt; рублей. По состоянию на 1 февраля 2020 г. на счете учреждения имелись денежные средства в размере &lt;данные изъяты&gt; рублей, при этом для выплаты заработной платы за январь 2020 г. были необходимы средства в сумме &lt;данные изъяты&gt;. рублей. Остаток средств зарезервирован для выплаты отпускных, расчетов при увольнении и выплаты заработной платы за первую половину февраля 2020 г., что также является первоочередными расходами. В связи с этими обстоятельствами были приняты меры к извещению вышестоящих органов о нехватке денежных средств, недофинансировании, отправлены письма со всеми пояснениями о сложившейся ситуации в Министерство здравоохранения Пензенской области, Территориальный фонд обязательного медицинского страхования, давались пояснения в рамках проверки, проводимой прокуратурой Первомайского районного г. Пензы и Министерством экономики Пензенской области. В жалобе просит учесть отсутствие технической и финансовой возможности исполнения контракта, а также непринятие мер со стороны вышестоящих органов в разрешении возникшей финансовой ситуации в ГБУЗ "К".</w:t>
      </w:r>
    </w:p>
    <w:p>
      <w:pPr>
        <w:pStyle w:val="0"/>
        <w:spacing w:before="200" w:line-rule="auto"/>
        <w:ind w:firstLine="540"/>
        <w:jc w:val="both"/>
      </w:pPr>
      <w:r>
        <w:rPr>
          <w:sz w:val="20"/>
        </w:rPr>
        <w:t xml:space="preserve">М., будучи надлежащим образом извещенным о месте и времени рассмотрения дела, в судебное заседание не явился, представил заявление о рассмотрении дела по жалобе в его отсутствие.</w:t>
      </w:r>
    </w:p>
    <w:p>
      <w:pPr>
        <w:pStyle w:val="0"/>
        <w:spacing w:before="200" w:line-rule="auto"/>
        <w:ind w:firstLine="540"/>
        <w:jc w:val="both"/>
      </w:pPr>
      <w:r>
        <w:rPr>
          <w:sz w:val="20"/>
        </w:rPr>
        <w:t xml:space="preserve">Ознакомившись с жалобой, изучив материалы дела, выслушав объяснения защитника М. Мысякова В.Д., поддержавшего жалобу, прихожу к следующим выводам.</w:t>
      </w:r>
    </w:p>
    <w:p>
      <w:pPr>
        <w:pStyle w:val="0"/>
        <w:spacing w:before="200" w:line-rule="auto"/>
        <w:ind w:firstLine="540"/>
        <w:jc w:val="both"/>
      </w:pPr>
      <w:r>
        <w:rPr>
          <w:sz w:val="20"/>
        </w:rPr>
        <w:t xml:space="preserve">В соответствии со </w:t>
      </w:r>
      <w:r>
        <w:rPr>
          <w:sz w:val="20"/>
        </w:rPr>
        <w:t xml:space="preserve">статьей 24.1</w:t>
      </w:r>
      <w:r>
        <w:rPr>
          <w:sz w:val="20"/>
        </w:rPr>
        <w:t xml:space="preserve"> КоАП РФ задачами производства по делу об административном правонарушении являются полное, всестороннее и объективное выяснение обстоятельств каждого дела и разрешение его в соответствии с законом.</w:t>
      </w:r>
    </w:p>
    <w:p>
      <w:pPr>
        <w:pStyle w:val="0"/>
        <w:spacing w:before="200" w:line-rule="auto"/>
        <w:ind w:firstLine="540"/>
        <w:jc w:val="both"/>
      </w:pPr>
      <w:r>
        <w:rPr>
          <w:sz w:val="20"/>
        </w:rPr>
        <w:t xml:space="preserve">Однако указанные требования закона при рассмотрении данного дела не выполнены.</w:t>
      </w:r>
    </w:p>
    <w:p>
      <w:pPr>
        <w:pStyle w:val="0"/>
        <w:spacing w:before="200" w:line-rule="auto"/>
        <w:ind w:firstLine="540"/>
        <w:jc w:val="both"/>
      </w:pPr>
      <w:r>
        <w:rPr>
          <w:sz w:val="20"/>
        </w:rPr>
        <w:t xml:space="preserve">Частью 1 статьи 7.32.5</w:t>
      </w:r>
      <w:r>
        <w:rPr>
          <w:sz w:val="20"/>
        </w:rPr>
        <w:t xml:space="preserve"> КоАП РФ установлена административная ответственность за нарушение должностным лицом заказчика срока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w:t>
      </w:r>
    </w:p>
    <w:p>
      <w:pPr>
        <w:pStyle w:val="0"/>
        <w:spacing w:before="200" w:line-rule="auto"/>
        <w:ind w:firstLine="540"/>
        <w:jc w:val="both"/>
      </w:pPr>
      <w:r>
        <w:rPr>
          <w:sz w:val="20"/>
        </w:rPr>
        <w:t xml:space="preserve">Как следует из материалов дела, в ходе проведения Министерством экономики Пензенской области внеплановой проверки соблюдения ГБУЗ "К" требований законодательства Российской Федерации и иных нормативных правовых актов о контрактной системе в сфере закупок установлено, что по итогам электронного аукциона между ГБУЗ "К" и ООО "К" был заключен контракт от 9 января 2020 г. N 0855200000519003813 на оказание услуг частной охраны (Выставление поста охраны) в 2020 году на общую сумму 973 355,04 руб.</w:t>
      </w:r>
    </w:p>
    <w:p>
      <w:pPr>
        <w:pStyle w:val="0"/>
        <w:spacing w:before="200" w:line-rule="auto"/>
        <w:ind w:firstLine="540"/>
        <w:jc w:val="both"/>
      </w:pPr>
      <w:r>
        <w:rPr>
          <w:sz w:val="20"/>
        </w:rPr>
        <w:t xml:space="preserve">Согласно пункту 2.2 контракта оплата производится согласно оформленным "Актам оказанных услуг" не позднее 15 рабочих дней с момента подписания акта оказания услуг. Оплата производится перечислением денежных средств на расчетный счет Исполнителя. Авансовый платеж не предусмотрен.</w:t>
      </w:r>
    </w:p>
    <w:p>
      <w:pPr>
        <w:pStyle w:val="0"/>
        <w:spacing w:before="200" w:line-rule="auto"/>
        <w:ind w:firstLine="540"/>
        <w:jc w:val="both"/>
      </w:pPr>
      <w:r>
        <w:rPr>
          <w:sz w:val="20"/>
        </w:rPr>
        <w:t xml:space="preserve">Акт оказанных услуг от 31 января 2020 г. N 000020 на общую сумму 82 442 рубля 64 коп. был подписан должностным лицом государственного заказчика - главным врачом ГБУЗ "К" М., соответственно указанная сумма подлежала перечислению учреждением в срок до 21 февраля 2020 года включительно.</w:t>
      </w:r>
    </w:p>
    <w:p>
      <w:pPr>
        <w:pStyle w:val="0"/>
        <w:spacing w:before="200" w:line-rule="auto"/>
        <w:outlineLvl w:val="1"/>
        <w:ind w:firstLine="540"/>
        <w:jc w:val="both"/>
      </w:pPr>
      <w:r>
        <w:rPr>
          <w:sz w:val="20"/>
        </w:rPr>
        <w:t xml:space="preserve">Между тем в нарушение </w:t>
      </w:r>
      <w:r>
        <w:rPr>
          <w:sz w:val="20"/>
        </w:rPr>
        <w:t xml:space="preserve">частей 13</w:t>
      </w:r>
      <w:r>
        <w:rPr>
          <w:sz w:val="20"/>
        </w:rPr>
        <w:t xml:space="preserve">, </w:t>
      </w:r>
      <w:r>
        <w:rPr>
          <w:sz w:val="20"/>
        </w:rPr>
        <w:t xml:space="preserve">13.1 статьи 34</w:t>
      </w:r>
      <w:r>
        <w:rPr>
          <w:sz w:val="20"/>
        </w:rPr>
        <w:t xml:space="preserve">, </w:t>
      </w:r>
      <w:r>
        <w:rPr>
          <w:sz w:val="20"/>
        </w:rPr>
        <w:t xml:space="preserve">части 1 статьи 94</w:t>
      </w:r>
      <w:r>
        <w:rPr>
          <w:sz w:val="20"/>
        </w:rP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ГБУЗ "К" не произвело ООО "К" в установленные сроки оплату оказанных услуг.</w:t>
      </w:r>
    </w:p>
    <w:p>
      <w:pPr>
        <w:pStyle w:val="0"/>
        <w:spacing w:before="200" w:line-rule="auto"/>
        <w:outlineLvl w:val="1"/>
        <w:ind w:firstLine="540"/>
        <w:jc w:val="both"/>
      </w:pPr>
      <w:r>
        <w:rPr>
          <w:sz w:val="20"/>
        </w:rPr>
        <w:t xml:space="preserve">Данное обстоятельство послужило основанием для возбуждения в отношении главного врача учреждения М. дела об административном правонарушении, предусмотренном </w:t>
      </w:r>
      <w:r>
        <w:rPr>
          <w:sz w:val="20"/>
        </w:rPr>
        <w:t xml:space="preserve">частью 1 статьи 7.32.5</w:t>
      </w:r>
      <w:r>
        <w:rPr>
          <w:sz w:val="20"/>
        </w:rPr>
        <w:t xml:space="preserve"> КоАП РФ.</w:t>
      </w:r>
    </w:p>
    <w:p>
      <w:pPr>
        <w:pStyle w:val="0"/>
        <w:spacing w:before="200" w:line-rule="auto"/>
        <w:ind w:firstLine="540"/>
        <w:jc w:val="both"/>
      </w:pPr>
      <w:r>
        <w:rPr>
          <w:sz w:val="20"/>
        </w:rPr>
        <w:t xml:space="preserve">Признавая М. виновным в совершении административного правонарушения, предусмотренного </w:t>
      </w:r>
      <w:r>
        <w:rPr>
          <w:sz w:val="20"/>
        </w:rPr>
        <w:t xml:space="preserve">частью 1 статьи 7.32.5</w:t>
      </w:r>
      <w:r>
        <w:rPr>
          <w:sz w:val="20"/>
        </w:rPr>
        <w:t xml:space="preserve"> КоАП РФ, должностное лицо Министерства экономики Пензенской области сделал вывод о том, что совершение правонарушения связано с ненадлежащим исполнением должностных обязанностей и выразилось в непринятии достаточных мер к исполнению обязательств по своевременной оплате оказанных услуг по контракту от 9 января 2020 г.</w:t>
      </w:r>
    </w:p>
    <w:p>
      <w:pPr>
        <w:pStyle w:val="0"/>
        <w:spacing w:before="200" w:line-rule="auto"/>
        <w:ind w:firstLine="540"/>
        <w:jc w:val="both"/>
      </w:pPr>
      <w:r>
        <w:rPr>
          <w:sz w:val="20"/>
        </w:rPr>
        <w:t xml:space="preserve">С указанным выводом согласилась судья районного суда.</w:t>
      </w:r>
    </w:p>
    <w:p>
      <w:pPr>
        <w:pStyle w:val="0"/>
        <w:spacing w:before="200" w:line-rule="auto"/>
        <w:ind w:firstLine="540"/>
        <w:jc w:val="both"/>
      </w:pPr>
      <w:r>
        <w:rPr>
          <w:sz w:val="20"/>
        </w:rPr>
        <w:t xml:space="preserve">Вместе с тем материалы дела свидетельствуют, что при рассмотрении дела и жалобы М. и его защитник последовательно указывали, что с 2019 года наблюдался рост кредиторской задолженности ГБУЗ "К", поскольку стоимость территориальной программы обязательного медицинского страхования для лечебного учреждения на 2019 год, распределенная комиссией по разработке территориальной программы обязательного медицинского страхования, была утверждена с дефицитом, в связи с чем учреждение не располагало необходимыми денежными средствами для своевременной оплаты поставленных товаров и услуг; запланированные объемы медицинской помощи по профилям, оказываемым лечебным учреждением, были ниже фактически оказанных услуг по сравнению с аналогичным периодом 2018 года; кроме того, фактическое исполнение за 8 месяцев 2019 года составило 98% годового объема пролеченных больных; в результате этого по состоянию на 1 января 2020 года кредиторская задолженность учреждения составила &lt;данные изъяты&gt;. рублей, в том числе просроченная задолженность в сумме &lt;данные изъяты&gt; рублей; все имеющиеся на счете учреждения денежные средства были израсходованы на выплату заработной платы сотрудникам учреждения в январе 2020 года. Главный врач лечебного учреждения М. неоднократно обращался в Министерство здравоохранения Пензенской области и территориальный фонд обязательного медицинского страхования Пензенской области с письмами об изменении объемов медицинской помощи, распределенных решением комиссии по разработке территориальной программы медицинской помощи, а также о выделении дополнительных объемов финансирования в связи с недостатком денежных средств для оплаты кредиторской задолженности и своевременной выплаты заработной платы сотрудникам лечебного учреждения (л.д. 69, 71, 73, 81).</w:t>
      </w:r>
    </w:p>
    <w:p>
      <w:pPr>
        <w:pStyle w:val="0"/>
        <w:spacing w:before="200" w:line-rule="auto"/>
        <w:ind w:firstLine="540"/>
        <w:jc w:val="both"/>
      </w:pPr>
      <w:r>
        <w:rPr>
          <w:sz w:val="20"/>
        </w:rPr>
        <w:t xml:space="preserve">В ходе судебного заседания при рассмотрении настоящей жалобы защитник М. Мысяков В.Д. пояснил, что ответы на направленные в Министерство здравоохранения Пензенской области и в территориальный фонд обязательного медицинского страхования Пензенской области обращения в адрес лечебного учреждения не поступали, каких-либо мер по данным обращениям не принималось.</w:t>
      </w:r>
    </w:p>
    <w:p>
      <w:pPr>
        <w:pStyle w:val="0"/>
        <w:spacing w:before="200" w:line-rule="auto"/>
        <w:ind w:firstLine="540"/>
        <w:jc w:val="both"/>
      </w:pPr>
      <w:r>
        <w:rPr>
          <w:sz w:val="20"/>
        </w:rPr>
        <w:t xml:space="preserve">В соответствии со </w:t>
      </w:r>
      <w:r>
        <w:rPr>
          <w:sz w:val="20"/>
        </w:rPr>
        <w:t xml:space="preserve">статьей 2.4</w:t>
      </w:r>
      <w:r>
        <w:rPr>
          <w:sz w:val="20"/>
        </w:rPr>
        <w:t xml:space="preserve"> КоАП РФ 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w:t>
      </w:r>
    </w:p>
    <w:p>
      <w:pPr>
        <w:pStyle w:val="0"/>
        <w:spacing w:before="200" w:line-rule="auto"/>
        <w:ind w:firstLine="540"/>
        <w:jc w:val="both"/>
      </w:pPr>
      <w:r>
        <w:rPr>
          <w:sz w:val="20"/>
        </w:rPr>
        <w:t xml:space="preserve">Согласно </w:t>
      </w:r>
      <w:r>
        <w:rPr>
          <w:sz w:val="20"/>
        </w:rPr>
        <w:t xml:space="preserve">пункту 3 статьи 26.1</w:t>
      </w:r>
      <w:r>
        <w:rPr>
          <w:sz w:val="20"/>
        </w:rPr>
        <w:t xml:space="preserve"> КоАП РФ об административных правонарушениях по делу об административном правонарушении наряду с иными обстоятельствами выяснению подлежит виновность лица в совершении административного правонарушения.</w:t>
      </w:r>
    </w:p>
    <w:p>
      <w:pPr>
        <w:pStyle w:val="0"/>
        <w:spacing w:before="200" w:line-rule="auto"/>
        <w:ind w:firstLine="540"/>
        <w:jc w:val="both"/>
      </w:pPr>
      <w:r>
        <w:rPr>
          <w:sz w:val="20"/>
        </w:rPr>
        <w:t xml:space="preserve">В нарушение указанных требований закона в ходе рассмотрения дела судьей и должностным лицом не был выяснен вопрос, имел ли М. реальную возможность выполнить требования контракта и осуществить своевременную оплату оказанных охранных услуг ООО "К" Должностным лицом Министерства экономики Пензенской области, судьей районного суда финансовые документы, состояние банковских счетов, принадлежащих ГБУЗ "К", не истребовались, не изучались и не анализировались.</w:t>
      </w:r>
    </w:p>
    <w:p>
      <w:pPr>
        <w:pStyle w:val="0"/>
        <w:spacing w:before="200" w:line-rule="auto"/>
        <w:ind w:firstLine="540"/>
        <w:jc w:val="both"/>
      </w:pPr>
      <w:r>
        <w:rPr>
          <w:sz w:val="20"/>
        </w:rPr>
        <w:t xml:space="preserve">Вместе с тем из материалов дела следует, что М. как руководитель учреждения не бездействовал, а, как указано ранее, неоднократно обращался в Министерство здравоохранения Пензенской области, являющееся учредителем ГБУЗ "К", а также в комиссию по разработке территориальной программы обязательного медицинского страхования при Территориальном фонде обязательного медицинского страхования Пензенской области, указывая на необходимость предоставления дополнительных финансовых средств учреждению для погашения кредиторской задолженности и выплаты заработной платы сотрудникам лечебного учреждения.</w:t>
      </w:r>
    </w:p>
    <w:p>
      <w:pPr>
        <w:pStyle w:val="0"/>
        <w:spacing w:before="200" w:line-rule="auto"/>
        <w:ind w:firstLine="540"/>
        <w:jc w:val="both"/>
      </w:pPr>
      <w:r>
        <w:rPr>
          <w:sz w:val="20"/>
        </w:rPr>
        <w:t xml:space="preserve">Частью 4 статьи 1.5</w:t>
      </w:r>
      <w:r>
        <w:rPr>
          <w:sz w:val="20"/>
        </w:rPr>
        <w:t xml:space="preserve"> КоАП РФ закреплено правило о том, что неустранимые сомнения в виновности лица, привлекаемого к ответственности, толкуются в пользу этого лица. Сомнения признаются неустранимыми, когда собранные по делу доказательства не позволяют сделать однозначный вывод о виновности лица в правонарушении, за которое он привлекается к ответственности, а законные средства сбора доказательств исчерпаны.</w:t>
      </w:r>
    </w:p>
    <w:p>
      <w:pPr>
        <w:pStyle w:val="0"/>
        <w:spacing w:before="200" w:line-rule="auto"/>
        <w:outlineLvl w:val="1"/>
        <w:ind w:firstLine="540"/>
        <w:jc w:val="both"/>
      </w:pPr>
      <w:r>
        <w:rPr>
          <w:sz w:val="20"/>
        </w:rPr>
        <w:t xml:space="preserve">Таким образом, совокупность изложенных в судебном решении обстоятельств и имеющихся в деле доказательств достоверно не свидетельствует о неисполнении либо ненадлежащем исполнении М. своих должностных обязанностей.</w:t>
      </w:r>
    </w:p>
    <w:p>
      <w:pPr>
        <w:pStyle w:val="0"/>
        <w:spacing w:before="200" w:line-rule="auto"/>
        <w:ind w:firstLine="540"/>
        <w:jc w:val="both"/>
      </w:pPr>
      <w:r>
        <w:rPr>
          <w:sz w:val="20"/>
        </w:rPr>
        <w:t xml:space="preserve">Кроме того, в нарушение </w:t>
      </w:r>
      <w:r>
        <w:rPr>
          <w:sz w:val="20"/>
        </w:rPr>
        <w:t xml:space="preserve">статьи 28.2</w:t>
      </w:r>
      <w:r>
        <w:rPr>
          <w:sz w:val="20"/>
        </w:rPr>
        <w:t xml:space="preserve">, </w:t>
      </w:r>
      <w:r>
        <w:rPr>
          <w:sz w:val="20"/>
        </w:rPr>
        <w:t xml:space="preserve">29.10</w:t>
      </w:r>
      <w:r>
        <w:rPr>
          <w:sz w:val="20"/>
        </w:rPr>
        <w:t xml:space="preserve"> КоАП РФ в обжалуемом постановлении административного органа не указано, в чем конкретно состоит вина лица, привлекаемого к административной ответственности, и какие именно виновные действия были им допущены.</w:t>
      </w:r>
    </w:p>
    <w:p>
      <w:pPr>
        <w:pStyle w:val="0"/>
        <w:spacing w:before="200" w:line-rule="auto"/>
        <w:ind w:firstLine="540"/>
        <w:jc w:val="both"/>
      </w:pPr>
      <w:r>
        <w:rPr>
          <w:sz w:val="20"/>
        </w:rPr>
        <w:t xml:space="preserve">В силу изложенного постановление должностного лица и решение судьи районного суда подлежат отмене, а производство по делу - прекращению в связи с недоказанностью обстоятельств, на основании которых были вынесены указанные акты.</w:t>
      </w:r>
    </w:p>
    <w:p>
      <w:pPr>
        <w:pStyle w:val="0"/>
        <w:spacing w:before="200" w:line-rule="auto"/>
        <w:ind w:firstLine="540"/>
        <w:jc w:val="both"/>
      </w:pPr>
      <w:r>
        <w:rPr>
          <w:sz w:val="20"/>
        </w:rPr>
        <w:t xml:space="preserve">На основании изложенного, руководствуясь </w:t>
      </w:r>
      <w:r>
        <w:rPr>
          <w:sz w:val="20"/>
        </w:rPr>
        <w:t xml:space="preserve">пунктом 3 части 1 статьи 30.7</w:t>
      </w:r>
      <w:r>
        <w:rPr>
          <w:sz w:val="20"/>
        </w:rPr>
        <w:t xml:space="preserve"> КоАП РФ, судья областного суда</w:t>
      </w:r>
    </w:p>
    <w:p>
      <w:pPr>
        <w:pStyle w:val="0"/>
        <w:jc w:val="center"/>
      </w:pPr>
      <w:r>
        <w:rPr>
          <w:sz w:val="20"/>
        </w:rPr>
      </w:r>
    </w:p>
    <w:p>
      <w:pPr>
        <w:pStyle w:val="0"/>
        <w:jc w:val="center"/>
      </w:pPr>
      <w:r>
        <w:rPr>
          <w:sz w:val="20"/>
        </w:rPr>
        <w:t xml:space="preserve">решил:</w:t>
      </w:r>
    </w:p>
    <w:p>
      <w:pPr>
        <w:pStyle w:val="0"/>
        <w:jc w:val="center"/>
      </w:pPr>
      <w:r>
        <w:rPr>
          <w:sz w:val="20"/>
        </w:rPr>
      </w:r>
    </w:p>
    <w:p>
      <w:pPr>
        <w:pStyle w:val="0"/>
        <w:ind w:firstLine="540"/>
        <w:jc w:val="both"/>
      </w:pPr>
      <w:r>
        <w:rPr>
          <w:sz w:val="20"/>
        </w:rPr>
        <w:t xml:space="preserve">постановление начальника отдела организационно-правового обеспечения и контроля в сфере закупок Министерства экономики Пензенской области В. от 21 мая 2020 г. N 11-05/2020 и решение судьи Первомайского районного суда г. Пензы от 22 июня 2020 г. N 12-140/2020 по делу об административном правонарушении, предусмотренном </w:t>
      </w:r>
      <w:r>
        <w:rPr>
          <w:sz w:val="20"/>
        </w:rPr>
        <w:t xml:space="preserve">частью 1 статьи 7.32.5</w:t>
      </w:r>
      <w:r>
        <w:rPr>
          <w:sz w:val="20"/>
        </w:rPr>
        <w:t xml:space="preserve"> Кодекса Российской Федерации об административных правонарушениях, в М. отменить.</w:t>
      </w:r>
    </w:p>
    <w:p>
      <w:pPr>
        <w:pStyle w:val="0"/>
        <w:spacing w:before="200" w:line-rule="auto"/>
        <w:ind w:firstLine="540"/>
        <w:jc w:val="both"/>
      </w:pPr>
      <w:r>
        <w:rPr>
          <w:sz w:val="20"/>
        </w:rPr>
        <w:t xml:space="preserve">Производство по делу об административном правонарушении прекратить на основании </w:t>
      </w:r>
      <w:r>
        <w:rPr>
          <w:sz w:val="20"/>
        </w:rPr>
        <w:t xml:space="preserve">пункта 3 части 1 статьи 30.7</w:t>
      </w:r>
      <w:r>
        <w:rPr>
          <w:sz w:val="20"/>
        </w:rPr>
        <w:t xml:space="preserve"> Кодекса Российской Федерации об административных правонарушениях - в связи с недоказанностью обстоятельств, на основании которых было вынесено постановление.</w:t>
      </w:r>
    </w:p>
    <w:p>
      <w:pPr>
        <w:pStyle w:val="0"/>
        <w:spacing w:before="200" w:line-rule="auto"/>
        <w:ind w:firstLine="540"/>
        <w:jc w:val="both"/>
      </w:pPr>
      <w:r>
        <w:rPr>
          <w:sz w:val="20"/>
        </w:rPr>
        <w:t xml:space="preserve">Жалобу М. удовлетворить.</w:t>
      </w:r>
    </w:p>
    <w:p>
      <w:pPr>
        <w:pStyle w:val="0"/>
        <w:ind w:firstLine="540"/>
        <w:jc w:val="both"/>
      </w:pPr>
      <w:r>
        <w:rPr>
          <w:sz w:val="20"/>
        </w:rPr>
      </w:r>
    </w:p>
    <w:p>
      <w:pPr>
        <w:pStyle w:val="0"/>
        <w:jc w:val="right"/>
      </w:pPr>
      <w:r>
        <w:rPr>
          <w:sz w:val="20"/>
        </w:rPr>
        <w:t xml:space="preserve">Судья</w:t>
      </w:r>
    </w:p>
    <w:p>
      <w:pPr>
        <w:pStyle w:val="0"/>
        <w:jc w:val="right"/>
      </w:pPr>
      <w:r>
        <w:rPr>
          <w:sz w:val="20"/>
        </w:rPr>
        <w:t xml:space="preserve">Н.Н.ПОТАПОВ</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4022.00.11</Application>
  <Company>КонсультантПлюс Версия 4022.00.11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Пензенского областного суда от 23.07.2020 N 11-05/2020 по делу N 7-244/2020
Категория спора: Привлечение к административной ответственности.
Требования: Об отмене постановления о привлечении к ответственности по ч. 1 ст. 7.32.5 КоАП РФ за нарушение срока и порядка оплаты товаров (работ, услуг) при осуществлении закупок для обеспечения государственных и муниципальных нужд.
Решение: Производство по делу прекращено.</dc:title>
  <dcterms:created xsi:type="dcterms:W3CDTF">2022-06-20T10:26:37Z</dcterms:created>
</cp:coreProperties>
</file>